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Happy Spring!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276225</wp:posOffset>
            </wp:positionV>
            <wp:extent cx="804863" cy="1078516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1078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Thank you for attending our second Literacy Night for Parents.  It was wonderful to see so many parents engage in learning to benefit their children.  I strongly believe that HES children will succeed academically and socially because of our teamwork!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Science day was a hit!  The children had fun exploring structures, senses, and habitats.  Even the adults learned something new.  Did you know that if you have a larger number of taste buds on your tongues you likely are more sensitive to spicy food?!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-171449</wp:posOffset>
            </wp:positionH>
            <wp:positionV relativeFrom="paragraph">
              <wp:posOffset>523875</wp:posOffset>
            </wp:positionV>
            <wp:extent cx="1718733" cy="96678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8733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If your child is in grades 1-4, you will find</w:t>
      </w:r>
      <w:r w:rsidDel="00000000" w:rsidR="00000000" w:rsidRPr="00000000">
        <w:rPr>
          <w:b w:val="1"/>
          <w:rtl w:val="0"/>
        </w:rPr>
        <w:t xml:space="preserve"> NWEA/MAP winter results</w:t>
      </w:r>
      <w:r w:rsidDel="00000000" w:rsidR="00000000" w:rsidRPr="00000000">
        <w:rPr>
          <w:rtl w:val="0"/>
        </w:rPr>
        <w:t xml:space="preserve"> attached.  </w:t>
      </w:r>
      <w:r w:rsidDel="00000000" w:rsidR="00000000" w:rsidRPr="00000000">
        <w:rPr>
          <w:rtl w:val="0"/>
        </w:rPr>
        <w:t xml:space="preserve">As you may remember from the fall, your child’s MAP results are reported in RIT scores. The RIT score is an equal-interval scale, like feet and inches, that is independent of grade level.  As a result, we can accurately measure students’ growth in between tests and understand if they are performing on, above, or below grade level. </w:t>
      </w:r>
      <w:r w:rsidDel="00000000" w:rsidR="00000000" w:rsidRPr="00000000">
        <w:rPr>
          <w:rtl w:val="0"/>
        </w:rPr>
        <w:t xml:space="preserve">Please review the results and, if needed, connect with your child’s teacher to better understand the results.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Girls on the Run</w:t>
      </w:r>
      <w:r w:rsidDel="00000000" w:rsidR="00000000" w:rsidRPr="00000000">
        <w:rPr>
          <w:rtl w:val="0"/>
        </w:rPr>
        <w:t xml:space="preserve"> for our </w:t>
      </w:r>
      <w:r w:rsidDel="00000000" w:rsidR="00000000" w:rsidRPr="00000000">
        <w:rPr>
          <w:b w:val="1"/>
          <w:rtl w:val="0"/>
        </w:rPr>
        <w:t xml:space="preserve">third and fourth grade girls begins this week</w:t>
      </w:r>
      <w:r w:rsidDel="00000000" w:rsidR="00000000" w:rsidRPr="00000000">
        <w:rPr>
          <w:rtl w:val="0"/>
        </w:rPr>
        <w:t xml:space="preserve">.  Our first practice will be on </w:t>
      </w:r>
      <w:r w:rsidDel="00000000" w:rsidR="00000000" w:rsidRPr="00000000">
        <w:rPr>
          <w:b w:val="1"/>
          <w:rtl w:val="0"/>
        </w:rPr>
        <w:t xml:space="preserve">Tuesday, March 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   We will meet from 3:45-5:15 every Tuesday and Thursday at GES until June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  The 5K celebration is on Saturday, June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  HES participants will take the after school program bus to GES.  Parents are responsible for pick up at 5:15.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Don’t forget to return your child’s </w:t>
      </w:r>
      <w:r w:rsidDel="00000000" w:rsidR="00000000" w:rsidRPr="00000000">
        <w:rPr>
          <w:b w:val="1"/>
          <w:rtl w:val="0"/>
        </w:rPr>
        <w:t xml:space="preserve">permission slip </w:t>
      </w:r>
      <w:r w:rsidDel="00000000" w:rsidR="00000000" w:rsidRPr="00000000">
        <w:rPr>
          <w:rtl w:val="0"/>
        </w:rPr>
        <w:t xml:space="preserve">for our all school trip the Capitol Center to see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Rosie Revere Engineer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 Please call Ms. Carter if you need a new permission slip.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PTO is accepting donations for the </w:t>
      </w:r>
      <w:r w:rsidDel="00000000" w:rsidR="00000000" w:rsidRPr="00000000">
        <w:rPr>
          <w:b w:val="1"/>
          <w:rtl w:val="0"/>
        </w:rPr>
        <w:t xml:space="preserve">May 4th Kiwanis Yard sale</w:t>
      </w:r>
      <w:r w:rsidDel="00000000" w:rsidR="00000000" w:rsidRPr="00000000">
        <w:rPr>
          <w:rtl w:val="0"/>
        </w:rPr>
        <w:t xml:space="preserve">.  They are in need of clean, sellable items to be donated to the Hancock Elementary School PTO.  Books, toys, housewares, bric-a-brac.... All proceeds from the sale of these items will directly benefit HES children.  Please call or text Karie @ 860.882.9315 to arrange drop off or a small pickup.  Items can be dropped off between April 6th and May 3rd.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  <w:t xml:space="preserve">This week your children will begin preparing for our </w:t>
      </w:r>
      <w:r w:rsidDel="00000000" w:rsidR="00000000" w:rsidRPr="00000000">
        <w:rPr>
          <w:b w:val="1"/>
          <w:rtl w:val="0"/>
        </w:rPr>
        <w:t xml:space="preserve">Spring Music Concert</w:t>
      </w:r>
      <w:r w:rsidDel="00000000" w:rsidR="00000000" w:rsidRPr="00000000">
        <w:rPr>
          <w:rtl w:val="0"/>
        </w:rPr>
        <w:t xml:space="preserve">.  Ms. Pineau will be teaching the children various songs throughout the week.  When she returns in </w:t>
      </w:r>
      <w:r w:rsidDel="00000000" w:rsidR="00000000" w:rsidRPr="00000000">
        <w:rPr>
          <w:b w:val="1"/>
          <w:rtl w:val="0"/>
        </w:rPr>
        <w:t xml:space="preserve">May</w:t>
      </w:r>
      <w:r w:rsidDel="00000000" w:rsidR="00000000" w:rsidRPr="00000000">
        <w:rPr>
          <w:rtl w:val="0"/>
        </w:rPr>
        <w:t xml:space="preserve">, she will put the final touches on the concert for an afternoon concert.  Stay tuned for details.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Enjoy your week.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779559" cy="5905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9559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5840" w:w="12240"/>
      <w:pgMar w:bottom="432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10 Elementary Lane Hancock NH 03449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(603)525-3303                    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ajanoch@conval.edu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hes/convalsd.edu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after="0" w:line="276" w:lineRule="auto"/>
      <w:jc w:val="center"/>
      <w:rPr>
        <w:rFonts w:ascii="Comic Sans MS" w:cs="Comic Sans MS" w:eastAsia="Comic Sans MS" w:hAnsi="Comic Sans MS"/>
        <w:sz w:val="36"/>
        <w:szCs w:val="36"/>
      </w:rPr>
    </w:pPr>
    <w:r w:rsidDel="00000000" w:rsidR="00000000" w:rsidRPr="00000000">
      <w:rPr>
        <w:rFonts w:ascii="Comic Sans MS" w:cs="Comic Sans MS" w:eastAsia="Comic Sans MS" w:hAnsi="Comic Sans MS"/>
        <w:sz w:val="72"/>
        <w:szCs w:val="72"/>
        <w:rtl w:val="0"/>
      </w:rPr>
      <w:t xml:space="preserve">Hancock Elementary 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spacing w:after="0" w:line="276" w:lineRule="auto"/>
      <w:jc w:val="center"/>
      <w:rPr>
        <w:i w:val="1"/>
        <w:sz w:val="28"/>
        <w:szCs w:val="28"/>
      </w:rPr>
    </w:pPr>
    <w:r w:rsidDel="00000000" w:rsidR="00000000" w:rsidRPr="00000000">
      <w:rPr>
        <w:i w:val="1"/>
        <w:sz w:val="28"/>
        <w:szCs w:val="28"/>
        <w:rtl w:val="0"/>
      </w:rPr>
      <w:t xml:space="preserve">“Rooted in Community, Reaching for the Stars”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janoch@conv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